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B000D9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09.11</w:t>
      </w:r>
      <w:r w:rsidR="007F70E8">
        <w:rPr>
          <w:rFonts w:ascii="Times New Roman" w:hAnsi="Times New Roman"/>
          <w:sz w:val="28"/>
          <w:szCs w:val="28"/>
          <w:lang w:val="ru-RU"/>
        </w:rPr>
        <w:t>.20</w:t>
      </w:r>
      <w:r w:rsidR="00015250">
        <w:rPr>
          <w:rFonts w:ascii="Times New Roman" w:hAnsi="Times New Roman"/>
          <w:sz w:val="28"/>
          <w:szCs w:val="28"/>
          <w:lang w:val="ru-RU"/>
        </w:rPr>
        <w:t>21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A566BA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A566BA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sz w:val="28"/>
          <w:szCs w:val="28"/>
          <w:lang w:val="ru-RU"/>
        </w:rPr>
        <w:t>81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A6363" w:rsidP="00DB045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F022B8" w:rsidRDefault="00F022B8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Об</w:t>
      </w:r>
      <w:r w:rsidR="00A566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5250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бюджета</w:t>
      </w:r>
      <w:r w:rsidR="00A566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6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«Дульдурга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»н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693265">
        <w:rPr>
          <w:rFonts w:ascii="Times New Roman" w:hAnsi="Times New Roman"/>
          <w:sz w:val="28"/>
          <w:szCs w:val="28"/>
          <w:lang w:val="ru-RU"/>
        </w:rPr>
        <w:t>год</w:t>
      </w:r>
    </w:p>
    <w:p w:rsidR="007344A3" w:rsidRPr="003B484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1.</w:t>
      </w:r>
    </w:p>
    <w:p w:rsidR="00F022B8" w:rsidRPr="003B4845" w:rsidRDefault="00F022B8" w:rsidP="00FC48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Утвердить бюджет  сельского поселения «Дульдурга»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</w:t>
      </w:r>
      <w:r w:rsidR="00A566BA">
        <w:rPr>
          <w:rFonts w:ascii="Times New Roman" w:hAnsi="Times New Roman"/>
          <w:sz w:val="28"/>
          <w:szCs w:val="28"/>
          <w:lang w:val="ru-RU"/>
        </w:rPr>
        <w:t>15</w:t>
      </w:r>
      <w:r w:rsidR="00FC4845">
        <w:rPr>
          <w:rFonts w:ascii="Times New Roman" w:hAnsi="Times New Roman"/>
          <w:sz w:val="28"/>
          <w:szCs w:val="28"/>
          <w:lang w:val="ru-RU"/>
        </w:rPr>
        <w:t>186,6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A566BA">
        <w:rPr>
          <w:rFonts w:ascii="Times New Roman" w:hAnsi="Times New Roman"/>
          <w:sz w:val="28"/>
          <w:szCs w:val="28"/>
          <w:lang w:val="ru-RU"/>
        </w:rPr>
        <w:t>15</w:t>
      </w:r>
      <w:r w:rsidR="00FC4845">
        <w:rPr>
          <w:rFonts w:ascii="Times New Roman" w:hAnsi="Times New Roman"/>
          <w:sz w:val="28"/>
          <w:szCs w:val="28"/>
          <w:lang w:val="ru-RU"/>
        </w:rPr>
        <w:t xml:space="preserve">186,6 </w:t>
      </w:r>
      <w:r w:rsidRPr="003B4845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22B8" w:rsidRPr="00693265" w:rsidRDefault="00F022B8" w:rsidP="00F022B8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 xml:space="preserve">Статья 2. 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Утвердить перечень </w:t>
      </w:r>
      <w:r w:rsidR="00F1788C">
        <w:rPr>
          <w:rFonts w:ascii="Times New Roman" w:hAnsi="Times New Roman"/>
          <w:sz w:val="28"/>
          <w:szCs w:val="28"/>
          <w:lang w:val="ru-RU"/>
        </w:rPr>
        <w:t>кодов бюджетной классификации, закрепленных за</w:t>
      </w:r>
      <w:r w:rsidR="00F630EB">
        <w:rPr>
          <w:rFonts w:ascii="Times New Roman" w:hAnsi="Times New Roman"/>
          <w:sz w:val="28"/>
          <w:szCs w:val="28"/>
          <w:lang w:val="ru-RU"/>
        </w:rPr>
        <w:t xml:space="preserve">главным </w:t>
      </w:r>
      <w:r w:rsidRPr="00693265">
        <w:rPr>
          <w:rFonts w:ascii="Times New Roman" w:hAnsi="Times New Roman"/>
          <w:sz w:val="28"/>
          <w:szCs w:val="28"/>
          <w:lang w:val="ru-RU"/>
        </w:rPr>
        <w:t>администраторо</w:t>
      </w:r>
      <w:r w:rsidR="00F1788C">
        <w:rPr>
          <w:rFonts w:ascii="Times New Roman" w:hAnsi="Times New Roman"/>
          <w:sz w:val="28"/>
          <w:szCs w:val="28"/>
          <w:lang w:val="ru-RU"/>
        </w:rPr>
        <w:t>м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доходов бюджета  сельского поселения «Дульдурга» согласно приложению  </w:t>
      </w:r>
      <w:r w:rsidRPr="00F1788C">
        <w:rPr>
          <w:rFonts w:ascii="Times New Roman" w:hAnsi="Times New Roman"/>
          <w:sz w:val="28"/>
          <w:szCs w:val="28"/>
          <w:lang w:val="ru-RU"/>
        </w:rPr>
        <w:t>№ 1 к настоящему Решению.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88C">
        <w:rPr>
          <w:rFonts w:ascii="Times New Roman" w:hAnsi="Times New Roman"/>
          <w:b/>
          <w:sz w:val="28"/>
          <w:szCs w:val="28"/>
          <w:lang w:val="ru-RU"/>
        </w:rPr>
        <w:t>Статья 3.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981421">
        <w:rPr>
          <w:rFonts w:ascii="Times New Roman" w:hAnsi="Times New Roman"/>
          <w:sz w:val="28"/>
          <w:szCs w:val="28"/>
          <w:lang w:val="ru-RU"/>
        </w:rPr>
        <w:t xml:space="preserve"> главных </w:t>
      </w:r>
      <w:proofErr w:type="gramStart"/>
      <w:r w:rsidR="00981421">
        <w:rPr>
          <w:rFonts w:ascii="Times New Roman" w:hAnsi="Times New Roman"/>
          <w:sz w:val="28"/>
          <w:szCs w:val="28"/>
          <w:lang w:val="ru-RU"/>
        </w:rPr>
        <w:t>администраторов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источников финансирования  дефицита бюджета сельского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1788C">
        <w:rPr>
          <w:rFonts w:ascii="Times New Roman" w:hAnsi="Times New Roman"/>
          <w:sz w:val="28"/>
          <w:szCs w:val="28"/>
          <w:lang w:val="ru-RU"/>
        </w:rPr>
        <w:t>«Дульдурга»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согласно приложению  </w:t>
      </w:r>
      <w:r w:rsidRPr="00F1788C">
        <w:rPr>
          <w:rFonts w:ascii="Times New Roman" w:hAnsi="Times New Roman"/>
          <w:sz w:val="28"/>
          <w:szCs w:val="28"/>
          <w:lang w:val="ru-RU"/>
        </w:rPr>
        <w:t>№ 2 к настоящему Решению.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88C">
        <w:rPr>
          <w:rFonts w:ascii="Times New Roman" w:hAnsi="Times New Roman"/>
          <w:b/>
          <w:sz w:val="28"/>
          <w:szCs w:val="28"/>
          <w:lang w:val="ru-RU"/>
        </w:rPr>
        <w:t>Статья 4.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Исполнительно</w:t>
      </w:r>
      <w:r w:rsidR="00A566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- распорядительный орган сельского поселения  вправе в случае изменения состава и (или) функций главных администраторов доходов бюджета сельского поселения  или главных администраторов источников финансирования дефицитов бюджета,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1,2 к настоящему решению.</w:t>
      </w:r>
      <w:proofErr w:type="gramEnd"/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5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Учесть в бюджете сельского поселения «Дульдурга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 поступления  доходов по основным источникам согласно приложению № 3 к настоящему решению.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6.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Утвердить распределение бюджетных ассигнований по разделам и подразделам 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функциональной классификации </w:t>
      </w:r>
      <w:r w:rsidRPr="00693265">
        <w:rPr>
          <w:rFonts w:ascii="Times New Roman" w:hAnsi="Times New Roman"/>
          <w:sz w:val="28"/>
          <w:szCs w:val="28"/>
          <w:lang w:val="ru-RU"/>
        </w:rPr>
        <w:t>расходов бюджета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Pr="00693265">
        <w:rPr>
          <w:rFonts w:ascii="Times New Roman" w:hAnsi="Times New Roman"/>
          <w:sz w:val="28"/>
          <w:szCs w:val="28"/>
          <w:lang w:val="ru-RU"/>
        </w:rPr>
        <w:t>согласно приложению № 4 к настоящему Решению.</w:t>
      </w:r>
    </w:p>
    <w:p w:rsidR="001B528E" w:rsidRDefault="00102323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015250">
        <w:rPr>
          <w:rFonts w:ascii="Times New Roman" w:hAnsi="Times New Roman"/>
          <w:sz w:val="28"/>
          <w:szCs w:val="28"/>
          <w:lang w:val="ru-RU"/>
        </w:rPr>
        <w:t>объемы расходов бюджета сельского поселения «Дульдурга» на 2022 год, согласно приложению  №5 к настоящему Решению.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Статья 7. 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Установить размер резервного фонда в сумме</w:t>
      </w:r>
      <w:r w:rsidR="00407B5C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97AA3">
        <w:rPr>
          <w:rFonts w:ascii="Times New Roman" w:hAnsi="Times New Roman"/>
          <w:sz w:val="28"/>
          <w:szCs w:val="28"/>
          <w:lang w:val="ru-RU"/>
        </w:rPr>
        <w:t>5</w:t>
      </w:r>
      <w:r w:rsidR="00407B5C">
        <w:rPr>
          <w:rFonts w:ascii="Times New Roman" w:hAnsi="Times New Roman"/>
          <w:sz w:val="28"/>
          <w:szCs w:val="28"/>
          <w:lang w:val="ru-RU"/>
        </w:rPr>
        <w:t>0</w:t>
      </w:r>
      <w:r w:rsidRPr="00693265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22B8" w:rsidRPr="00693265" w:rsidRDefault="00F022B8" w:rsidP="00F022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8.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  и Совет сельского поселения Дульдурга не вправе принимать решения, приводящие к увеличению в 20</w:t>
      </w:r>
      <w:r w:rsidR="001F536B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году количества учреждений и организаций бюджетной сферы, а также численности муниципальных служащих и работников учреждений и организаций бюджетной сферы.</w:t>
      </w:r>
    </w:p>
    <w:p w:rsidR="00015250" w:rsidRDefault="00015250" w:rsidP="00F022B8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15250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Статья 9. </w:t>
      </w:r>
    </w:p>
    <w:p w:rsidR="00BC128D" w:rsidRDefault="00015250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5250">
        <w:rPr>
          <w:rFonts w:ascii="Times New Roman" w:hAnsi="Times New Roman"/>
          <w:sz w:val="28"/>
          <w:szCs w:val="28"/>
          <w:lang w:val="ru-RU"/>
        </w:rPr>
        <w:t xml:space="preserve">Предельный объем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долга не должен превышать утвержденный общий годовой объем </w:t>
      </w:r>
      <w:r w:rsidR="00BC128D">
        <w:rPr>
          <w:rFonts w:ascii="Times New Roman" w:hAnsi="Times New Roman"/>
          <w:sz w:val="28"/>
          <w:szCs w:val="28"/>
          <w:lang w:val="ru-RU"/>
        </w:rPr>
        <w:t xml:space="preserve"> доходов местного бюджета без учета утвержденного объема  безвозмездных  поступлений и (или) поступлений налоговых доходов по дополнительным нормативам отчислений.</w:t>
      </w:r>
    </w:p>
    <w:p w:rsidR="00BC128D" w:rsidRPr="00015250" w:rsidRDefault="00BC128D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22B8" w:rsidRPr="00B400B6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00B6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BC128D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B400B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Нормативно-правовые акты, влекущие дополнительные расходы средств местного  бюджета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местном бюджете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год. </w:t>
      </w:r>
    </w:p>
    <w:p w:rsidR="00F022B8" w:rsidRPr="00693265" w:rsidRDefault="00FC4845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F022B8" w:rsidRPr="00693265">
        <w:rPr>
          <w:rFonts w:ascii="Times New Roman" w:hAnsi="Times New Roman"/>
          <w:b/>
          <w:sz w:val="28"/>
          <w:szCs w:val="28"/>
          <w:lang w:val="ru-RU"/>
        </w:rPr>
        <w:t>1</w:t>
      </w:r>
      <w:r w:rsidR="00BC128D">
        <w:rPr>
          <w:rFonts w:ascii="Times New Roman" w:hAnsi="Times New Roman"/>
          <w:b/>
          <w:sz w:val="28"/>
          <w:szCs w:val="28"/>
          <w:lang w:val="ru-RU"/>
        </w:rPr>
        <w:t>1</w:t>
      </w:r>
      <w:r w:rsidR="0001525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Заключение и оплата муниципальных контрактов производятся в пределах утвержденных им лимитов бюджетных обязательств в соответствии  с учетом принятых и неиспользованных обязательств.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b/>
          <w:sz w:val="28"/>
          <w:szCs w:val="28"/>
          <w:lang w:val="ru-RU"/>
        </w:rPr>
        <w:t>Статья1</w:t>
      </w:r>
      <w:r w:rsidR="00DB045A">
        <w:rPr>
          <w:rFonts w:ascii="Times New Roman" w:hAnsi="Times New Roman"/>
          <w:b/>
          <w:sz w:val="28"/>
          <w:szCs w:val="28"/>
          <w:lang w:val="ru-RU"/>
        </w:rPr>
        <w:t>2</w:t>
      </w:r>
      <w:r w:rsidR="007344A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B4845">
        <w:rPr>
          <w:rFonts w:ascii="Times New Roman" w:hAnsi="Times New Roman"/>
          <w:b/>
          <w:sz w:val="28"/>
          <w:szCs w:val="28"/>
          <w:lang w:val="ru-RU"/>
        </w:rPr>
        <w:br/>
      </w:r>
      <w:r w:rsidRPr="003B4845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 «Дульдурга»  предоставляет в Совет сельского поселения «Дульдурга» ежеквартальные отчеты об исполнении местного бюджета 20</w:t>
      </w:r>
      <w:r w:rsidR="001F536B">
        <w:rPr>
          <w:rFonts w:ascii="Times New Roman" w:hAnsi="Times New Roman"/>
          <w:sz w:val="28"/>
          <w:szCs w:val="28"/>
          <w:lang w:val="ru-RU"/>
        </w:rPr>
        <w:t>2</w:t>
      </w:r>
      <w:r w:rsidR="00015250">
        <w:rPr>
          <w:rFonts w:ascii="Times New Roman" w:hAnsi="Times New Roman"/>
          <w:sz w:val="28"/>
          <w:szCs w:val="28"/>
          <w:lang w:val="ru-RU"/>
        </w:rPr>
        <w:t>2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D0552B" w:rsidRDefault="00D0552B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045A">
        <w:rPr>
          <w:rFonts w:ascii="Times New Roman" w:hAnsi="Times New Roman"/>
          <w:b/>
          <w:sz w:val="28"/>
          <w:szCs w:val="28"/>
          <w:lang w:val="ru-RU"/>
        </w:rPr>
        <w:t>Статья13.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1 января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DB045A">
        <w:rPr>
          <w:rFonts w:ascii="Times New Roman" w:hAnsi="Times New Roman"/>
          <w:sz w:val="28"/>
          <w:szCs w:val="28"/>
          <w:lang w:val="ru-RU"/>
        </w:rPr>
        <w:t>2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для подписания и опубликования.</w:t>
      </w: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B000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ВРИО главы сельского поселения</w:t>
      </w:r>
    </w:p>
    <w:p w:rsidR="00895DF6" w:rsidRPr="003B4845" w:rsidRDefault="00FE327E">
      <w:pPr>
        <w:rPr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A566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B000D9">
        <w:rPr>
          <w:rFonts w:ascii="Times New Roman" w:hAnsi="Times New Roman"/>
          <w:sz w:val="28"/>
          <w:szCs w:val="28"/>
          <w:lang w:val="ru-RU"/>
        </w:rPr>
        <w:t xml:space="preserve">                            В.В. </w:t>
      </w:r>
      <w:proofErr w:type="spellStart"/>
      <w:r w:rsidR="00B000D9">
        <w:rPr>
          <w:rFonts w:ascii="Times New Roman" w:hAnsi="Times New Roman"/>
          <w:sz w:val="28"/>
          <w:szCs w:val="28"/>
          <w:lang w:val="ru-RU"/>
        </w:rPr>
        <w:t>Чимит-Цыренов</w:t>
      </w:r>
      <w:proofErr w:type="spellEnd"/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15250"/>
    <w:rsid w:val="00052559"/>
    <w:rsid w:val="00081BD5"/>
    <w:rsid w:val="00083555"/>
    <w:rsid w:val="000B248B"/>
    <w:rsid w:val="000C4F6C"/>
    <w:rsid w:val="000E0D9E"/>
    <w:rsid w:val="00102323"/>
    <w:rsid w:val="00156461"/>
    <w:rsid w:val="00163FAF"/>
    <w:rsid w:val="001727FC"/>
    <w:rsid w:val="001A14D4"/>
    <w:rsid w:val="001B528E"/>
    <w:rsid w:val="001B791E"/>
    <w:rsid w:val="001E6A25"/>
    <w:rsid w:val="001F536B"/>
    <w:rsid w:val="00207AC3"/>
    <w:rsid w:val="00217395"/>
    <w:rsid w:val="00221867"/>
    <w:rsid w:val="00230811"/>
    <w:rsid w:val="00245BC6"/>
    <w:rsid w:val="00277634"/>
    <w:rsid w:val="002811B9"/>
    <w:rsid w:val="00290066"/>
    <w:rsid w:val="002D6E20"/>
    <w:rsid w:val="00304DC0"/>
    <w:rsid w:val="0035282D"/>
    <w:rsid w:val="003B4845"/>
    <w:rsid w:val="00405C89"/>
    <w:rsid w:val="00407B5C"/>
    <w:rsid w:val="00413D57"/>
    <w:rsid w:val="0045397A"/>
    <w:rsid w:val="004A5A3F"/>
    <w:rsid w:val="004D7EB8"/>
    <w:rsid w:val="005320F9"/>
    <w:rsid w:val="00573BF2"/>
    <w:rsid w:val="005F57B0"/>
    <w:rsid w:val="006018E9"/>
    <w:rsid w:val="006623DD"/>
    <w:rsid w:val="006821B7"/>
    <w:rsid w:val="00684EAB"/>
    <w:rsid w:val="00693265"/>
    <w:rsid w:val="00704E1F"/>
    <w:rsid w:val="0071183E"/>
    <w:rsid w:val="00721293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95DF6"/>
    <w:rsid w:val="008D54F7"/>
    <w:rsid w:val="00924990"/>
    <w:rsid w:val="00955C9E"/>
    <w:rsid w:val="00981421"/>
    <w:rsid w:val="00982885"/>
    <w:rsid w:val="009A1A80"/>
    <w:rsid w:val="009A6523"/>
    <w:rsid w:val="009C452A"/>
    <w:rsid w:val="009D6E17"/>
    <w:rsid w:val="009D768A"/>
    <w:rsid w:val="009F3A7E"/>
    <w:rsid w:val="00A35E2F"/>
    <w:rsid w:val="00A41206"/>
    <w:rsid w:val="00A566BA"/>
    <w:rsid w:val="00A911C4"/>
    <w:rsid w:val="00A960EC"/>
    <w:rsid w:val="00AA25B9"/>
    <w:rsid w:val="00B000D9"/>
    <w:rsid w:val="00B07C8F"/>
    <w:rsid w:val="00B24EF8"/>
    <w:rsid w:val="00B25AB5"/>
    <w:rsid w:val="00B32ADA"/>
    <w:rsid w:val="00B400B6"/>
    <w:rsid w:val="00B9702C"/>
    <w:rsid w:val="00BC128D"/>
    <w:rsid w:val="00BD443B"/>
    <w:rsid w:val="00BF2703"/>
    <w:rsid w:val="00C70C4E"/>
    <w:rsid w:val="00C74E4D"/>
    <w:rsid w:val="00C97AA3"/>
    <w:rsid w:val="00CA5331"/>
    <w:rsid w:val="00CE3C53"/>
    <w:rsid w:val="00CE7073"/>
    <w:rsid w:val="00CF696E"/>
    <w:rsid w:val="00D0552B"/>
    <w:rsid w:val="00D6025C"/>
    <w:rsid w:val="00D71971"/>
    <w:rsid w:val="00D87B8D"/>
    <w:rsid w:val="00D9509C"/>
    <w:rsid w:val="00DB045A"/>
    <w:rsid w:val="00DD27B4"/>
    <w:rsid w:val="00E151D3"/>
    <w:rsid w:val="00E1750F"/>
    <w:rsid w:val="00E44D4F"/>
    <w:rsid w:val="00E45184"/>
    <w:rsid w:val="00E53C45"/>
    <w:rsid w:val="00EB0275"/>
    <w:rsid w:val="00ED6B28"/>
    <w:rsid w:val="00F022B8"/>
    <w:rsid w:val="00F1788C"/>
    <w:rsid w:val="00F630EB"/>
    <w:rsid w:val="00FA6003"/>
    <w:rsid w:val="00FB460C"/>
    <w:rsid w:val="00FC4845"/>
    <w:rsid w:val="00FC778E"/>
    <w:rsid w:val="00FE0A44"/>
    <w:rsid w:val="00FE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F4BA-9B78-42D8-8698-23F812AA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</cp:lastModifiedBy>
  <cp:revision>56</cp:revision>
  <cp:lastPrinted>2021-11-17T06:47:00Z</cp:lastPrinted>
  <dcterms:created xsi:type="dcterms:W3CDTF">2013-12-15T22:35:00Z</dcterms:created>
  <dcterms:modified xsi:type="dcterms:W3CDTF">2021-11-17T06:47:00Z</dcterms:modified>
</cp:coreProperties>
</file>